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BCC89">
      <w:pPr>
        <w:keepNext w:val="0"/>
        <w:keepLines w:val="0"/>
        <w:pageBreakBefore/>
        <w:widowControl/>
        <w:tabs>
          <w:tab w:val="left" w:pos="1843"/>
        </w:tabs>
        <w:kinsoku/>
        <w:wordWrap/>
        <w:overflowPunct/>
        <w:topLinePunct w:val="0"/>
        <w:autoSpaceDE w:val="0"/>
        <w:autoSpaceDN w:val="0"/>
        <w:bidi w:val="0"/>
        <w:adjustRightInd w:val="0"/>
        <w:snapToGrid/>
        <w:spacing w:before="200" w:beforeAutospacing="0" w:after="200" w:afterAutospacing="0" w:line="240" w:lineRule="auto"/>
        <w:ind w:left="0" w:leftChars="0" w:right="0" w:rightChars="0" w:firstLine="0" w:firstLineChars="0"/>
        <w:jc w:val="center"/>
        <w:textAlignment w:val="auto"/>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lang w:val="zh-CN"/>
        </w:rPr>
        <w:t>招标公告</w:t>
      </w:r>
    </w:p>
    <w:p w14:paraId="2EF7D7F1">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一、招标编号：1131260604002</w:t>
      </w:r>
    </w:p>
    <w:p w14:paraId="3670718D">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cs="宋体"/>
          <w:b/>
          <w:color w:val="auto"/>
          <w:kern w:val="0"/>
          <w:sz w:val="24"/>
          <w:szCs w:val="24"/>
          <w:lang w:val="en-US" w:eastAsia="zh-CN"/>
        </w:rPr>
      </w:pPr>
      <w:r>
        <w:rPr>
          <w:rFonts w:hint="eastAsia" w:ascii="宋体" w:hAnsi="宋体" w:eastAsia="宋体" w:cs="宋体"/>
          <w:b/>
          <w:bCs/>
          <w:color w:val="auto"/>
          <w:kern w:val="0"/>
          <w:sz w:val="24"/>
          <w:szCs w:val="24"/>
          <w:lang w:val="zh-CN"/>
        </w:rPr>
        <w:t>二、招标名称：</w:t>
      </w:r>
      <w:r>
        <w:rPr>
          <w:rFonts w:hint="eastAsia" w:ascii="宋体" w:hAnsi="宋体" w:eastAsia="宋体" w:cs="宋体"/>
          <w:b/>
          <w:color w:val="auto"/>
          <w:kern w:val="0"/>
          <w:sz w:val="24"/>
          <w:szCs w:val="24"/>
          <w:lang w:val="en-US" w:eastAsia="zh-CN"/>
        </w:rPr>
        <w:t>济钢职工俱乐部修缮项目</w:t>
      </w:r>
      <w:r>
        <w:rPr>
          <w:rFonts w:hint="eastAsia" w:ascii="宋体" w:hAnsi="宋体" w:cs="宋体"/>
          <w:b/>
          <w:color w:val="auto"/>
          <w:kern w:val="0"/>
          <w:sz w:val="24"/>
          <w:szCs w:val="24"/>
          <w:lang w:val="en-US" w:eastAsia="zh-CN"/>
        </w:rPr>
        <w:t>工程</w:t>
      </w:r>
      <w:r>
        <w:rPr>
          <w:rFonts w:hint="eastAsia" w:ascii="宋体" w:hAnsi="宋体" w:eastAsia="宋体" w:cs="宋体"/>
          <w:b/>
          <w:color w:val="auto"/>
          <w:kern w:val="0"/>
          <w:sz w:val="24"/>
          <w:szCs w:val="24"/>
          <w:lang w:val="en-US" w:eastAsia="zh-CN"/>
        </w:rPr>
        <w:t>施工</w:t>
      </w:r>
      <w:r>
        <w:rPr>
          <w:rFonts w:hint="eastAsia" w:ascii="宋体" w:hAnsi="宋体" w:cs="宋体"/>
          <w:b/>
          <w:color w:val="auto"/>
          <w:kern w:val="0"/>
          <w:sz w:val="24"/>
          <w:szCs w:val="24"/>
          <w:lang w:val="en-US" w:eastAsia="zh-CN"/>
        </w:rPr>
        <w:t>分项</w:t>
      </w:r>
    </w:p>
    <w:p w14:paraId="78A3ED99">
      <w:pPr>
        <w:widowControl/>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zh-CN"/>
        </w:rPr>
        <w:t>三、项目概况与招标</w:t>
      </w:r>
      <w:r>
        <w:rPr>
          <w:rFonts w:hint="eastAsia" w:ascii="宋体" w:hAnsi="宋体" w:cs="宋体"/>
          <w:b/>
          <w:bCs/>
          <w:color w:val="auto"/>
          <w:kern w:val="0"/>
          <w:sz w:val="24"/>
          <w:szCs w:val="24"/>
          <w:lang w:val="en-US" w:eastAsia="zh-CN"/>
        </w:rPr>
        <w:t>内容</w:t>
      </w:r>
    </w:p>
    <w:p w14:paraId="6A847432">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建设地点：济南市历城区郭店镇济钢鲍德炉料有限公司院内（济南市历城区郭店街道办事处原火车站南）</w:t>
      </w:r>
    </w:p>
    <w:p w14:paraId="055C7F1D">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项目规模：项目总建筑面积约718.65平方米</w:t>
      </w:r>
    </w:p>
    <w:p w14:paraId="37351EC4">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建设工期：90日历天</w:t>
      </w:r>
    </w:p>
    <w:p w14:paraId="2920152D">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招标控制价：</w:t>
      </w:r>
      <w:r>
        <w:rPr>
          <w:rFonts w:hint="eastAsia" w:ascii="宋体" w:hAnsi="宋体" w:cs="宋体"/>
          <w:color w:val="auto"/>
          <w:kern w:val="0"/>
          <w:sz w:val="24"/>
          <w:szCs w:val="24"/>
          <w:lang w:val="en-US" w:eastAsia="zh-CN"/>
        </w:rPr>
        <w:t>1765709.83</w:t>
      </w:r>
      <w:r>
        <w:rPr>
          <w:rFonts w:hint="eastAsia" w:ascii="宋体" w:hAnsi="宋体" w:eastAsia="宋体" w:cs="宋体"/>
          <w:color w:val="auto"/>
          <w:kern w:val="0"/>
          <w:sz w:val="24"/>
          <w:szCs w:val="24"/>
          <w:lang w:val="en-US" w:eastAsia="zh-CN"/>
        </w:rPr>
        <w:t>元</w:t>
      </w:r>
    </w:p>
    <w:p w14:paraId="492EDB04">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内容：依据设计方案施工图纸工程量清单完成修缮等全部内容</w:t>
      </w:r>
      <w:r>
        <w:rPr>
          <w:rFonts w:hint="eastAsia" w:ascii="宋体" w:hAnsi="宋体" w:cs="宋体"/>
          <w:color w:val="auto"/>
          <w:kern w:val="0"/>
          <w:sz w:val="24"/>
          <w:szCs w:val="24"/>
          <w:highlight w:val="none"/>
          <w:lang w:val="en-US" w:eastAsia="zh-CN"/>
        </w:rPr>
        <w:t>。</w:t>
      </w:r>
    </w:p>
    <w:p w14:paraId="4FA88909">
      <w:pPr>
        <w:widowControl/>
        <w:numPr>
          <w:ilvl w:val="0"/>
          <w:numId w:val="1"/>
        </w:num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投标人</w:t>
      </w:r>
      <w:r>
        <w:rPr>
          <w:rFonts w:hint="eastAsia" w:ascii="宋体" w:hAnsi="宋体" w:eastAsia="宋体" w:cs="宋体"/>
          <w:b/>
          <w:bCs/>
          <w:color w:val="auto"/>
          <w:kern w:val="0"/>
          <w:sz w:val="24"/>
          <w:szCs w:val="24"/>
          <w:highlight w:val="none"/>
          <w:lang w:val="zh-CN"/>
        </w:rPr>
        <w:t>资格要求</w:t>
      </w:r>
    </w:p>
    <w:p w14:paraId="0FD1E60A">
      <w:pPr>
        <w:pStyle w:val="6"/>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 xml:space="preserve">须在中华人民共和国境内依法注册并具有独立法人资格，持有合法、有效的营业执照及安全生产许可证； </w:t>
      </w:r>
    </w:p>
    <w:p w14:paraId="17EBEC69">
      <w:pPr>
        <w:pStyle w:val="6"/>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须同时具备:特种工程结构补强专业承包不分等级和古建筑工程专业承包资质二级，</w:t>
      </w:r>
      <w:r>
        <w:rPr>
          <w:rFonts w:hint="eastAsia" w:ascii="宋体" w:hAnsi="宋体" w:eastAsia="宋体" w:cs="宋体"/>
          <w:color w:val="auto"/>
          <w:sz w:val="24"/>
          <w:szCs w:val="24"/>
          <w:highlight w:val="none"/>
          <w:lang w:val="en-US" w:eastAsia="zh-CN"/>
        </w:rPr>
        <w:t>并在人员、设备</w:t>
      </w:r>
      <w:bookmarkStart w:id="0" w:name="_GoBack"/>
      <w:bookmarkEnd w:id="0"/>
      <w:r>
        <w:rPr>
          <w:rFonts w:hint="eastAsia" w:ascii="宋体" w:hAnsi="宋体" w:eastAsia="宋体" w:cs="宋体"/>
          <w:color w:val="auto"/>
          <w:sz w:val="24"/>
          <w:szCs w:val="24"/>
          <w:highlight w:val="none"/>
          <w:lang w:val="en-US" w:eastAsia="zh-CN"/>
        </w:rPr>
        <w:t>、资金、技术等方面具备相应的专业能力；</w:t>
      </w:r>
    </w:p>
    <w:p w14:paraId="5633F6A2">
      <w:pPr>
        <w:pStyle w:val="6"/>
        <w:numPr>
          <w:ilvl w:val="0"/>
          <w:numId w:val="2"/>
        </w:numPr>
        <w:snapToGrid/>
        <w:spacing w:before="0" w:beforeAutospacing="0" w:afterAutospacing="0" w:line="360" w:lineRule="auto"/>
        <w:ind w:left="0" w:leftChars="0"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拟派施工项目经理具备建筑工程专业二级及以上注册建造师执业资格，具备有效的安全生产考核合格证书（B 证）；</w:t>
      </w:r>
    </w:p>
    <w:p w14:paraId="633B1D80">
      <w:pPr>
        <w:keepNext w:val="0"/>
        <w:keepLines w:val="0"/>
        <w:widowControl/>
        <w:numPr>
          <w:ilvl w:val="0"/>
          <w:numId w:val="2"/>
        </w:numPr>
        <w:suppressLineNumbers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自2022年1月1日至今(以合同签订时间为准)，具有单项合同金额150万元及以上</w:t>
      </w:r>
      <w:r>
        <w:rPr>
          <w:rFonts w:hint="eastAsia" w:ascii="宋体" w:hAnsi="宋体" w:eastAsia="宋体" w:cs="宋体"/>
          <w:color w:val="auto"/>
          <w:kern w:val="0"/>
          <w:sz w:val="24"/>
          <w:szCs w:val="24"/>
          <w:highlight w:val="none"/>
          <w:lang w:val="en-US" w:eastAsia="zh-CN" w:bidi="ar"/>
        </w:rPr>
        <w:t>的类似业绩【类似工程业绩：提供合同和竣工验收证明原件扫描件，以竣工验收时间为准】。</w:t>
      </w:r>
    </w:p>
    <w:p w14:paraId="7E7E6202">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5.信誉与财务要求： 企业信誉良好，在“信用中国”网站（www.creditchina.gov.cn）、中国政府采购网（www.ccgp.gov.cn）中未被列入失信被执行人、重大税收违法案件</w:t>
      </w:r>
      <w:r>
        <w:rPr>
          <w:rFonts w:hint="eastAsia" w:ascii="宋体" w:hAnsi="宋体" w:eastAsia="宋体" w:cs="宋体"/>
          <w:kern w:val="0"/>
          <w:sz w:val="24"/>
          <w:szCs w:val="24"/>
          <w:highlight w:val="none"/>
          <w:lang w:val="en-US" w:eastAsia="zh-CN"/>
        </w:rPr>
        <w:tab/>
      </w:r>
      <w:r>
        <w:rPr>
          <w:rFonts w:hint="eastAsia" w:ascii="宋体" w:hAnsi="宋体" w:eastAsia="宋体" w:cs="宋体"/>
          <w:kern w:val="0"/>
          <w:sz w:val="24"/>
          <w:szCs w:val="24"/>
          <w:highlight w:val="none"/>
          <w:lang w:val="en-US" w:eastAsia="zh-CN"/>
        </w:rPr>
        <w:t>当事人名单、政府采购严重违法失信行为名单的；</w:t>
      </w:r>
      <w:r>
        <w:rPr>
          <w:rFonts w:hint="eastAsia" w:ascii="宋体" w:hAnsi="宋体" w:cs="宋体"/>
          <w:kern w:val="0"/>
          <w:sz w:val="24"/>
          <w:szCs w:val="24"/>
          <w:highlight w:val="none"/>
          <w:lang w:val="en-US" w:eastAsia="zh-CN"/>
        </w:rPr>
        <w:t>投标人</w:t>
      </w:r>
      <w:r>
        <w:rPr>
          <w:rFonts w:hint="eastAsia" w:ascii="宋体" w:hAnsi="宋体" w:eastAsia="宋体" w:cs="宋体"/>
          <w:kern w:val="0"/>
          <w:sz w:val="24"/>
          <w:szCs w:val="24"/>
          <w:highlight w:val="none"/>
        </w:rPr>
        <w:t>近三年</w:t>
      </w:r>
      <w:r>
        <w:rPr>
          <w:rFonts w:hint="eastAsia" w:ascii="宋体" w:hAnsi="宋体" w:eastAsia="宋体" w:cs="宋体"/>
          <w:kern w:val="0"/>
          <w:sz w:val="24"/>
          <w:szCs w:val="24"/>
          <w:highlight w:val="none"/>
          <w:lang w:val="en-US" w:eastAsia="zh-CN"/>
        </w:rPr>
        <w:t>的财务状况表</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2022年、2023年、</w:t>
      </w:r>
      <w:r>
        <w:rPr>
          <w:rFonts w:hint="eastAsia" w:ascii="宋体" w:hAnsi="宋体" w:eastAsia="宋体" w:cs="宋体"/>
          <w:kern w:val="0"/>
          <w:sz w:val="24"/>
          <w:szCs w:val="24"/>
          <w:highlight w:val="none"/>
        </w:rPr>
        <w:t>2024年</w:t>
      </w:r>
      <w:r>
        <w:rPr>
          <w:rFonts w:hint="eastAsia" w:ascii="宋体" w:hAnsi="宋体" w:eastAsia="宋体" w:cs="宋体"/>
          <w:kern w:val="0"/>
          <w:sz w:val="24"/>
          <w:szCs w:val="24"/>
          <w:highlight w:val="none"/>
          <w:lang w:val="en-US" w:eastAsia="zh-CN"/>
        </w:rPr>
        <w:t>即可</w:t>
      </w:r>
      <w:r>
        <w:rPr>
          <w:rFonts w:hint="eastAsia" w:ascii="宋体" w:hAnsi="宋体" w:eastAsia="宋体" w:cs="宋体"/>
          <w:kern w:val="0"/>
          <w:sz w:val="24"/>
          <w:szCs w:val="24"/>
          <w:highlight w:val="none"/>
        </w:rPr>
        <w:t>）财务状况良好</w:t>
      </w:r>
      <w:r>
        <w:rPr>
          <w:rFonts w:hint="eastAsia" w:ascii="宋体" w:hAnsi="宋体" w:eastAsia="宋体" w:cs="宋体"/>
          <w:kern w:val="0"/>
          <w:sz w:val="24"/>
          <w:szCs w:val="24"/>
          <w:highlight w:val="none"/>
          <w:lang w:eastAsia="zh-CN"/>
        </w:rPr>
        <w:t>。</w:t>
      </w:r>
    </w:p>
    <w:p w14:paraId="78B56961">
      <w:pPr>
        <w:widowControl/>
        <w:autoSpaceDE w:val="0"/>
        <w:autoSpaceDN w:val="0"/>
        <w:adjustRightInd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lang w:val="zh-CN"/>
        </w:rPr>
        <w:t>本次招标</w:t>
      </w:r>
      <w:r>
        <w:rPr>
          <w:rFonts w:hint="eastAsia" w:ascii="宋体" w:hAnsi="宋体" w:eastAsia="宋体" w:cs="宋体"/>
          <w:kern w:val="0"/>
          <w:sz w:val="24"/>
          <w:szCs w:val="24"/>
          <w:highlight w:val="none"/>
          <w:lang w:val="en-US" w:eastAsia="zh-CN"/>
        </w:rPr>
        <w:t>不</w:t>
      </w:r>
      <w:r>
        <w:rPr>
          <w:rFonts w:hint="eastAsia" w:ascii="宋体" w:hAnsi="宋体" w:eastAsia="宋体" w:cs="宋体"/>
          <w:kern w:val="0"/>
          <w:sz w:val="24"/>
          <w:szCs w:val="24"/>
          <w:highlight w:val="none"/>
          <w:lang w:val="zh-CN"/>
        </w:rPr>
        <w:t xml:space="preserve">接受联合体投标。   </w:t>
      </w:r>
    </w:p>
    <w:p w14:paraId="7C348111">
      <w:pPr>
        <w:widowControl/>
        <w:numPr>
          <w:ilvl w:val="0"/>
          <w:numId w:val="1"/>
        </w:num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highlight w:val="none"/>
          <w:lang w:val="zh-CN"/>
        </w:rPr>
      </w:pPr>
      <w:r>
        <w:rPr>
          <w:rFonts w:hint="eastAsia" w:ascii="宋体" w:hAnsi="宋体" w:eastAsia="宋体" w:cs="宋体"/>
          <w:kern w:val="0"/>
          <w:sz w:val="24"/>
          <w:szCs w:val="24"/>
          <w:highlight w:val="none"/>
          <w:lang w:val="zh-CN"/>
        </w:rPr>
        <w:t xml:space="preserve">  </w:t>
      </w:r>
      <w:r>
        <w:rPr>
          <w:rFonts w:hint="eastAsia" w:ascii="宋体" w:hAnsi="宋体" w:eastAsia="宋体" w:cs="宋体"/>
          <w:b/>
          <w:bCs/>
          <w:kern w:val="0"/>
          <w:sz w:val="24"/>
          <w:szCs w:val="24"/>
          <w:highlight w:val="none"/>
          <w:lang w:val="en-US" w:eastAsia="zh-CN"/>
        </w:rPr>
        <w:t>报名方式及时间</w:t>
      </w:r>
    </w:p>
    <w:p w14:paraId="19464374">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p>
    <w:p w14:paraId="73133D97">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1、报名方式：通过登录济钢集团阳光购销平台网上报名(不接受线下报名)，系统网址：bidding.jigang.com.cn。</w:t>
      </w:r>
    </w:p>
    <w:p w14:paraId="664DF4C4">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2、公告和报名时间：</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5 </w:t>
      </w:r>
      <w:r>
        <w:rPr>
          <w:rFonts w:hint="eastAsia" w:ascii="宋体" w:hAnsi="宋体" w:eastAsia="宋体" w:cs="宋体"/>
          <w:color w:val="auto"/>
          <w:kern w:val="0"/>
          <w:sz w:val="24"/>
          <w:szCs w:val="24"/>
          <w:highlight w:val="none"/>
          <w:lang w:val="zh-CN"/>
        </w:rPr>
        <w:t>日～</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 xml:space="preserve">6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11</w:t>
      </w:r>
      <w:r>
        <w:rPr>
          <w:rFonts w:hint="eastAsia" w:ascii="宋体" w:hAnsi="宋体" w:eastAsia="宋体" w:cs="宋体"/>
          <w:color w:val="auto"/>
          <w:kern w:val="0"/>
          <w:sz w:val="24"/>
          <w:szCs w:val="24"/>
          <w:highlight w:val="none"/>
          <w:lang w:val="zh-CN"/>
        </w:rPr>
        <w:t>日（北京时间）。</w:t>
      </w:r>
    </w:p>
    <w:p w14:paraId="0F4A8418">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六、招标文件:</w:t>
      </w:r>
    </w:p>
    <w:p w14:paraId="5C93809E">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1.获取：线上购买；报名成功并缴纳标书费，经采购人确认后可下载招标文件。</w:t>
      </w:r>
    </w:p>
    <w:p w14:paraId="5D5F60A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2.售价：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00元/份，报名时自动提示，售后不退。请报名单位将标书费缴至第</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val="zh-CN"/>
        </w:rPr>
        <w:t>条所述账户，并在备注中注明“</w:t>
      </w:r>
      <w:r>
        <w:rPr>
          <w:rFonts w:hint="eastAsia" w:ascii="宋体" w:hAnsi="宋体" w:eastAsia="宋体" w:cs="宋体"/>
          <w:color w:val="auto"/>
          <w:kern w:val="0"/>
          <w:sz w:val="24"/>
          <w:szCs w:val="24"/>
          <w:highlight w:val="none"/>
          <w:lang w:val="en-US" w:eastAsia="zh-CN"/>
        </w:rPr>
        <w:t>济钢职工俱乐部修缮项目工程施工分项</w:t>
      </w:r>
      <w:r>
        <w:rPr>
          <w:rFonts w:hint="eastAsia" w:ascii="宋体" w:hAnsi="宋体" w:eastAsia="宋体" w:cs="宋体"/>
          <w:color w:val="auto"/>
          <w:kern w:val="0"/>
          <w:sz w:val="24"/>
          <w:szCs w:val="24"/>
          <w:highlight w:val="none"/>
          <w:lang w:val="zh-CN"/>
        </w:rPr>
        <w:t>标书费”，并将缴款凭证发至hjkjcgzb@163.com邮箱。</w:t>
      </w:r>
    </w:p>
    <w:p w14:paraId="5947790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3.如需开具标书费发票，请将开票信息发至hjkjcgzb@163.com；（</w:t>
      </w:r>
      <w:r>
        <w:rPr>
          <w:rFonts w:hint="eastAsia" w:ascii="宋体" w:hAnsi="宋体" w:eastAsia="宋体" w:cs="宋体"/>
          <w:color w:val="auto"/>
          <w:kern w:val="0"/>
          <w:sz w:val="24"/>
          <w:szCs w:val="24"/>
          <w:highlight w:val="none"/>
          <w:lang w:val="en-US" w:eastAsia="zh-CN"/>
        </w:rPr>
        <w:t>开标当月开票</w:t>
      </w:r>
      <w:r>
        <w:rPr>
          <w:rFonts w:hint="eastAsia" w:ascii="宋体" w:hAnsi="宋体" w:eastAsia="宋体" w:cs="宋体"/>
          <w:color w:val="auto"/>
          <w:kern w:val="0"/>
          <w:sz w:val="24"/>
          <w:szCs w:val="24"/>
          <w:highlight w:val="none"/>
          <w:lang w:val="zh-CN"/>
        </w:rPr>
        <w:t>）。开票信息只接受WORD格式的附件。</w:t>
      </w:r>
    </w:p>
    <w:p w14:paraId="6FC99798">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.购买招标文件时间：报名截止时间前，报名单位均可购买招标文件；</w:t>
      </w:r>
    </w:p>
    <w:p w14:paraId="4483B0C9">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lang w:val="zh-CN"/>
        </w:rPr>
        <w:t>七、投标保证金：</w:t>
      </w:r>
    </w:p>
    <w:p w14:paraId="292AA5DF">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1、投标保证金最后缴纳日期：</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 xml:space="preserve">6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16 </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 xml:space="preserve"> 09</w:t>
      </w:r>
      <w:r>
        <w:rPr>
          <w:rFonts w:hint="eastAsia" w:ascii="宋体" w:hAnsi="宋体" w:eastAsia="宋体" w:cs="宋体"/>
          <w:color w:val="auto"/>
          <w:kern w:val="0"/>
          <w:sz w:val="24"/>
          <w:szCs w:val="24"/>
          <w:highlight w:val="none"/>
          <w:lang w:val="zh-CN"/>
        </w:rPr>
        <w:t>时</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rPr>
        <w:t>分。逾期缴纳的，投标将被拒绝。</w:t>
      </w:r>
    </w:p>
    <w:p w14:paraId="7F2A20B1">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2、投标保证金应从</w:t>
      </w:r>
      <w:r>
        <w:rPr>
          <w:rFonts w:hint="eastAsia" w:ascii="宋体" w:hAnsi="宋体" w:cs="宋体"/>
          <w:kern w:val="0"/>
          <w:sz w:val="24"/>
          <w:szCs w:val="24"/>
          <w:highlight w:val="none"/>
          <w:lang w:val="zh-CN"/>
        </w:rPr>
        <w:t>投标人</w:t>
      </w:r>
      <w:r>
        <w:rPr>
          <w:rFonts w:hint="eastAsia" w:ascii="宋体" w:hAnsi="宋体" w:eastAsia="宋体" w:cs="宋体"/>
          <w:kern w:val="0"/>
          <w:sz w:val="24"/>
          <w:szCs w:val="24"/>
          <w:highlight w:val="none"/>
          <w:lang w:val="zh-CN"/>
        </w:rPr>
        <w:t>银行基本账户内转出或汇出，为方便退还不出具收据。交款注明招标编号及款项性质（投标保证金），并将回单及时上传至系统内。</w:t>
      </w:r>
    </w:p>
    <w:p w14:paraId="50A632EC">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3、缴纳投标保证金账户信息：</w:t>
      </w:r>
    </w:p>
    <w:p w14:paraId="731E35E1">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名  称：</w:t>
      </w:r>
      <w:r>
        <w:rPr>
          <w:rFonts w:hint="eastAsia" w:ascii="宋体" w:hAnsi="宋体" w:eastAsia="宋体" w:cs="宋体"/>
          <w:kern w:val="0"/>
          <w:sz w:val="24"/>
          <w:szCs w:val="24"/>
          <w:highlight w:val="none"/>
          <w:lang w:val="en-US" w:eastAsia="zh-CN"/>
        </w:rPr>
        <w:t>山东济钢航空航天精工制造有限公司</w:t>
      </w:r>
    </w:p>
    <w:p w14:paraId="60804FF3">
      <w:pPr>
        <w:widowControl/>
        <w:autoSpaceDE w:val="0"/>
        <w:autoSpaceDN w:val="0"/>
        <w:snapToGrid/>
        <w:spacing w:beforeAutospacing="0" w:afterAutospacing="0" w:line="360" w:lineRule="auto"/>
        <w:ind w:left="0" w:leftChars="0" w:right="0" w:rightChars="0"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开户行：</w:t>
      </w:r>
      <w:r>
        <w:rPr>
          <w:rFonts w:hint="eastAsia" w:ascii="宋体" w:hAnsi="宋体" w:cs="宋体"/>
          <w:kern w:val="0"/>
          <w:sz w:val="24"/>
          <w:szCs w:val="24"/>
          <w:highlight w:val="none"/>
          <w:lang w:val="en-US" w:eastAsia="zh-CN"/>
        </w:rPr>
        <w:t>中国工商银行股份有限公司济南东城支行</w:t>
      </w:r>
    </w:p>
    <w:p w14:paraId="5018A74B">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账  号：1602003409004100414</w:t>
      </w:r>
    </w:p>
    <w:p w14:paraId="6B5038FB">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4、投标保证金在合同签订后10日内原账户无息退还。</w:t>
      </w:r>
    </w:p>
    <w:p w14:paraId="54921E8A">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5、在递交投标文件时，携带投标保证金交款回单，以备查验。</w:t>
      </w:r>
    </w:p>
    <w:p w14:paraId="7D46BBDD">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kern w:val="0"/>
          <w:sz w:val="24"/>
          <w:szCs w:val="24"/>
          <w:highlight w:val="none"/>
          <w:lang w:val="zh-CN"/>
        </w:rPr>
      </w:pPr>
      <w:r>
        <w:rPr>
          <w:rFonts w:hint="eastAsia" w:ascii="宋体" w:hAnsi="宋体" w:eastAsia="宋体" w:cs="宋体"/>
          <w:b/>
          <w:bCs/>
          <w:kern w:val="0"/>
          <w:sz w:val="24"/>
          <w:szCs w:val="24"/>
          <w:highlight w:val="none"/>
          <w:lang w:val="zh-CN"/>
        </w:rPr>
        <w:t>八、</w:t>
      </w:r>
      <w:r>
        <w:rPr>
          <w:rFonts w:hint="eastAsia" w:ascii="宋体" w:hAnsi="宋体" w:eastAsia="宋体" w:cs="宋体"/>
          <w:b/>
          <w:bCs/>
          <w:color w:val="auto"/>
          <w:kern w:val="0"/>
          <w:sz w:val="24"/>
          <w:szCs w:val="24"/>
          <w:highlight w:val="none"/>
          <w:lang w:val="zh-CN"/>
        </w:rPr>
        <w:t>投标文件的递交</w:t>
      </w:r>
    </w:p>
    <w:p w14:paraId="2299D5BE">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1、开标</w:t>
      </w:r>
      <w:r>
        <w:rPr>
          <w:rFonts w:hint="eastAsia" w:ascii="宋体" w:hAnsi="宋体" w:eastAsia="宋体" w:cs="宋体"/>
          <w:color w:val="auto"/>
          <w:kern w:val="0"/>
          <w:sz w:val="24"/>
          <w:szCs w:val="24"/>
          <w:highlight w:val="none"/>
          <w:lang w:val="zh-CN"/>
        </w:rPr>
        <w:t>时间：</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 xml:space="preserve">6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16 </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 xml:space="preserve"> 09 </w:t>
      </w:r>
      <w:r>
        <w:rPr>
          <w:rFonts w:hint="eastAsia" w:ascii="宋体" w:hAnsi="宋体" w:eastAsia="宋体" w:cs="宋体"/>
          <w:color w:val="auto"/>
          <w:kern w:val="0"/>
          <w:sz w:val="24"/>
          <w:szCs w:val="24"/>
          <w:highlight w:val="none"/>
          <w:lang w:val="en-US" w:eastAsia="zh-CN"/>
        </w:rPr>
        <w:t>时00分</w:t>
      </w:r>
      <w:r>
        <w:rPr>
          <w:rFonts w:hint="eastAsia" w:ascii="宋体" w:hAnsi="宋体" w:eastAsia="宋体" w:cs="宋体"/>
          <w:color w:val="auto"/>
          <w:kern w:val="0"/>
          <w:sz w:val="24"/>
          <w:szCs w:val="24"/>
          <w:highlight w:val="none"/>
          <w:lang w:val="zh-CN"/>
        </w:rPr>
        <w:t>（北京时间）</w:t>
      </w:r>
    </w:p>
    <w:p w14:paraId="5237E92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highlight w:val="none"/>
          <w:u w:val="single"/>
          <w:lang w:val="zh-CN"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、投标文件递交的截止时间为</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val="zh-CN" w:eastAsia="zh-CN"/>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eastAsia="zh-CN"/>
        </w:rPr>
        <w:t>月</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zh-CN" w:eastAsia="zh-CN"/>
        </w:rPr>
        <w:t>日</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val="zh-CN" w:eastAsia="zh-CN"/>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val="zh-CN" w:eastAsia="zh-CN"/>
        </w:rPr>
        <w:t>分，地点为：</w:t>
      </w:r>
      <w:r>
        <w:rPr>
          <w:rFonts w:hint="eastAsia" w:ascii="宋体" w:hAnsi="宋体" w:eastAsia="宋体" w:cs="宋体"/>
          <w:color w:val="auto"/>
          <w:kern w:val="0"/>
          <w:sz w:val="24"/>
          <w:szCs w:val="24"/>
          <w:highlight w:val="none"/>
          <w:u w:val="single"/>
          <w:lang w:val="en-US" w:eastAsia="zh-CN"/>
        </w:rPr>
        <w:t>山东济钢航空航天精工制造有限公司办公楼2楼会议室</w:t>
      </w:r>
      <w:r>
        <w:rPr>
          <w:rFonts w:hint="eastAsia" w:ascii="宋体" w:hAnsi="宋体" w:eastAsia="宋体" w:cs="宋体"/>
          <w:color w:val="auto"/>
          <w:kern w:val="0"/>
          <w:sz w:val="24"/>
          <w:szCs w:val="24"/>
          <w:highlight w:val="none"/>
          <w:u w:val="single"/>
          <w:lang w:val="zh-CN" w:eastAsia="zh-CN"/>
        </w:rPr>
        <w:t>。</w:t>
      </w:r>
    </w:p>
    <w:p w14:paraId="7B26F375">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、逾期送达的、未送达指定地点的或者不按照招标文件要求密封的投标文件，招标人将予以拒收。</w:t>
      </w:r>
    </w:p>
    <w:p w14:paraId="5EB390A5">
      <w:pPr>
        <w:widowControl/>
        <w:autoSpaceDE w:val="0"/>
        <w:autoSpaceDN w:val="0"/>
        <w:snapToGrid/>
        <w:spacing w:beforeAutospacing="0" w:afterAutospacing="0" w:line="360" w:lineRule="auto"/>
        <w:ind w:left="0" w:leftChars="0" w:right="0" w:rightChars="0" w:firstLine="482" w:firstLineChars="200"/>
        <w:jc w:val="left"/>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九、资格审查方式</w:t>
      </w:r>
      <w:r>
        <w:rPr>
          <w:rFonts w:hint="eastAsia" w:ascii="宋体" w:hAnsi="宋体" w:cs="宋体"/>
          <w:b/>
          <w:bCs/>
          <w:kern w:val="0"/>
          <w:sz w:val="24"/>
          <w:szCs w:val="24"/>
          <w:lang w:val="zh-CN"/>
        </w:rPr>
        <w:t>：</w:t>
      </w:r>
      <w:r>
        <w:rPr>
          <w:rFonts w:hint="eastAsia" w:ascii="宋体" w:hAnsi="宋体" w:eastAsia="宋体" w:cs="宋体"/>
          <w:kern w:val="0"/>
          <w:sz w:val="24"/>
          <w:szCs w:val="24"/>
          <w:lang w:val="zh-CN"/>
        </w:rPr>
        <w:t>资格后审。</w:t>
      </w:r>
    </w:p>
    <w:p w14:paraId="5F68E893">
      <w:pPr>
        <w:widowControl/>
        <w:autoSpaceDE w:val="0"/>
        <w:autoSpaceDN w:val="0"/>
        <w:snapToGrid/>
        <w:spacing w:beforeAutospacing="0" w:afterAutospacing="0" w:line="360" w:lineRule="auto"/>
        <w:ind w:left="0" w:leftChars="0" w:right="0" w:rightChars="0"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开标后，评标委员会对投标单位的资质文件进行评审。评审合格的投标文件进入商务标评审；评审不合格的按废标处理，投标商务文件将被退回，标书费不退。</w:t>
      </w:r>
    </w:p>
    <w:p w14:paraId="7C11BE34">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zh-CN"/>
        </w:rPr>
        <w:t>十、</w:t>
      </w:r>
      <w:r>
        <w:rPr>
          <w:rFonts w:hint="eastAsia" w:ascii="宋体" w:hAnsi="宋体" w:cs="宋体"/>
          <w:b/>
          <w:bCs/>
          <w:kern w:val="0"/>
          <w:sz w:val="24"/>
          <w:szCs w:val="24"/>
          <w:lang w:val="en-US" w:eastAsia="zh-CN"/>
        </w:rPr>
        <w:t>招标、业务联系人：</w:t>
      </w:r>
    </w:p>
    <w:p w14:paraId="06513156">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1、招标联系人：</w:t>
      </w:r>
      <w:r>
        <w:rPr>
          <w:rFonts w:hint="eastAsia" w:ascii="宋体" w:hAnsi="宋体" w:eastAsia="宋体" w:cs="宋体"/>
          <w:b/>
          <w:kern w:val="0"/>
          <w:sz w:val="24"/>
          <w:szCs w:val="24"/>
          <w:lang w:val="en-US" w:eastAsia="zh-CN"/>
        </w:rPr>
        <w:t>贺海滨，联系电话：15666978371</w:t>
      </w:r>
      <w:r>
        <w:rPr>
          <w:rFonts w:hint="eastAsia" w:ascii="宋体" w:hAnsi="宋体" w:eastAsia="宋体" w:cs="宋体"/>
          <w:b/>
          <w:kern w:val="0"/>
          <w:sz w:val="24"/>
          <w:szCs w:val="24"/>
          <w:lang w:val="en-US"/>
        </w:rPr>
        <w:t>；</w:t>
      </w:r>
    </w:p>
    <w:p w14:paraId="55E74B79">
      <w:pPr>
        <w:widowControl/>
        <w:autoSpaceDE w:val="0"/>
        <w:autoSpaceDN w:val="0"/>
        <w:snapToGrid/>
        <w:spacing w:before="200" w:beforeAutospacing="0" w:after="200" w:afterAutospacing="0" w:line="240" w:lineRule="auto"/>
        <w:ind w:left="0" w:leftChars="0" w:right="0" w:rightChars="0" w:firstLine="0" w:firstLineChars="0"/>
        <w:jc w:val="left"/>
        <w:outlineLvl w:val="2"/>
        <w:rPr>
          <w:rFonts w:hint="eastAsia" w:ascii="宋体" w:hAnsi="宋体" w:eastAsia="宋体" w:cs="宋体"/>
          <w:b/>
          <w:kern w:val="0"/>
          <w:sz w:val="24"/>
          <w:szCs w:val="24"/>
          <w:lang w:val="zh-CN"/>
        </w:rPr>
      </w:pPr>
      <w:r>
        <w:rPr>
          <w:rFonts w:hint="eastAsia" w:ascii="宋体" w:hAnsi="宋体" w:eastAsia="宋体" w:cs="宋体"/>
          <w:b/>
          <w:kern w:val="0"/>
          <w:sz w:val="24"/>
          <w:szCs w:val="24"/>
          <w:lang w:val="en-US"/>
        </w:rPr>
        <w:t>2、业务（技术）联系人：</w:t>
      </w:r>
      <w:r>
        <w:rPr>
          <w:rFonts w:hint="eastAsia" w:ascii="宋体" w:hAnsi="宋体" w:eastAsia="宋体" w:cs="宋体"/>
          <w:b/>
          <w:kern w:val="0"/>
          <w:sz w:val="24"/>
          <w:szCs w:val="24"/>
          <w:lang w:val="en-US" w:eastAsia="zh-CN"/>
        </w:rPr>
        <w:t xml:space="preserve">刘恺   </w:t>
      </w:r>
      <w:r>
        <w:rPr>
          <w:rFonts w:hint="eastAsia" w:ascii="宋体" w:hAnsi="宋体" w:eastAsia="宋体" w:cs="宋体"/>
          <w:b/>
          <w:kern w:val="0"/>
          <w:sz w:val="24"/>
          <w:szCs w:val="24"/>
          <w:lang w:val="en-US"/>
        </w:rPr>
        <w:t>联系电话：</w:t>
      </w:r>
      <w:r>
        <w:rPr>
          <w:rFonts w:hint="eastAsia" w:ascii="宋体" w:hAnsi="宋体" w:eastAsia="宋体" w:cs="宋体"/>
          <w:b/>
          <w:kern w:val="0"/>
          <w:sz w:val="24"/>
          <w:szCs w:val="24"/>
          <w:lang w:val="en-US" w:eastAsia="zh-CN"/>
        </w:rPr>
        <w:t xml:space="preserve">15154116926 </w:t>
      </w:r>
      <w:r>
        <w:rPr>
          <w:rFonts w:hint="eastAsia" w:ascii="宋体" w:hAnsi="宋体" w:eastAsia="宋体" w:cs="宋体"/>
          <w:b/>
          <w:kern w:val="0"/>
          <w:sz w:val="24"/>
          <w:szCs w:val="24"/>
          <w:lang w:val="zh-CN"/>
        </w:rPr>
        <w:t>。</w:t>
      </w:r>
    </w:p>
    <w:p w14:paraId="39256DA8">
      <w:pPr>
        <w:widowControl/>
        <w:autoSpaceDE w:val="0"/>
        <w:autoSpaceDN w:val="0"/>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十一、招标内容和其他要求以最终的招标文件为准。</w:t>
      </w:r>
    </w:p>
    <w:p w14:paraId="264847FD">
      <w:pPr>
        <w:rPr>
          <w:rFonts w:hint="eastAsia"/>
          <w:lang w:val="en-US" w:eastAsia="zh-CN"/>
        </w:rPr>
      </w:pPr>
    </w:p>
    <w:sectPr>
      <w:footerReference r:id="rId3" w:type="default"/>
      <w:pgSz w:w="11906" w:h="16838"/>
      <w:pgMar w:top="1440" w:right="1406"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E21F">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26</w:t>
    </w:r>
    <w:r>
      <w:fldChar w:fldCharType="end"/>
    </w:r>
  </w:p>
  <w:p w14:paraId="10D43C25">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00DF0"/>
    <w:multiLevelType w:val="singleLevel"/>
    <w:tmpl w:val="79000DF0"/>
    <w:lvl w:ilvl="0" w:tentative="0">
      <w:start w:val="4"/>
      <w:numFmt w:val="chineseCounting"/>
      <w:suff w:val="nothing"/>
      <w:lvlText w:val="%1、"/>
      <w:lvlJc w:val="left"/>
      <w:rPr>
        <w:rFonts w:hint="eastAsia"/>
      </w:rPr>
    </w:lvl>
  </w:abstractNum>
  <w:abstractNum w:abstractNumId="1">
    <w:nsid w:val="7BA2E33B"/>
    <w:multiLevelType w:val="singleLevel"/>
    <w:tmpl w:val="7BA2E3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DNlNjVkMjUzYjQ1MjFlYjMyMGVmYjFhZmE4OGQifQ=="/>
  </w:docVars>
  <w:rsids>
    <w:rsidRoot w:val="00000000"/>
    <w:rsid w:val="00D5063D"/>
    <w:rsid w:val="015E2E3E"/>
    <w:rsid w:val="02221589"/>
    <w:rsid w:val="0704265D"/>
    <w:rsid w:val="09A64444"/>
    <w:rsid w:val="09D5734B"/>
    <w:rsid w:val="0A8A693C"/>
    <w:rsid w:val="0B8B2C37"/>
    <w:rsid w:val="0D341291"/>
    <w:rsid w:val="0FC24B24"/>
    <w:rsid w:val="103F33FE"/>
    <w:rsid w:val="134A6C68"/>
    <w:rsid w:val="1552443C"/>
    <w:rsid w:val="156D4E90"/>
    <w:rsid w:val="16DE755A"/>
    <w:rsid w:val="17E70F2A"/>
    <w:rsid w:val="18D314AE"/>
    <w:rsid w:val="1AD91E5F"/>
    <w:rsid w:val="1C0350B9"/>
    <w:rsid w:val="1E021988"/>
    <w:rsid w:val="206D3F54"/>
    <w:rsid w:val="20C44741"/>
    <w:rsid w:val="226174B6"/>
    <w:rsid w:val="23E704BC"/>
    <w:rsid w:val="245711E5"/>
    <w:rsid w:val="245F1806"/>
    <w:rsid w:val="247F4402"/>
    <w:rsid w:val="249C31CE"/>
    <w:rsid w:val="2866479A"/>
    <w:rsid w:val="289E7411"/>
    <w:rsid w:val="298D4EB8"/>
    <w:rsid w:val="2EC67693"/>
    <w:rsid w:val="2F3D5DEA"/>
    <w:rsid w:val="31B86380"/>
    <w:rsid w:val="32214672"/>
    <w:rsid w:val="33A13141"/>
    <w:rsid w:val="33E52369"/>
    <w:rsid w:val="3491250F"/>
    <w:rsid w:val="35A06C93"/>
    <w:rsid w:val="36775D39"/>
    <w:rsid w:val="368716BC"/>
    <w:rsid w:val="36A32D1F"/>
    <w:rsid w:val="3770506F"/>
    <w:rsid w:val="3B943CB7"/>
    <w:rsid w:val="3E190820"/>
    <w:rsid w:val="3EEE5D05"/>
    <w:rsid w:val="422D46B3"/>
    <w:rsid w:val="42C6780A"/>
    <w:rsid w:val="42CD4BBC"/>
    <w:rsid w:val="43192B7B"/>
    <w:rsid w:val="438700E8"/>
    <w:rsid w:val="442B75B7"/>
    <w:rsid w:val="4824111E"/>
    <w:rsid w:val="48BA396D"/>
    <w:rsid w:val="495C0214"/>
    <w:rsid w:val="4966046A"/>
    <w:rsid w:val="49B64950"/>
    <w:rsid w:val="4CF15D7A"/>
    <w:rsid w:val="4D330192"/>
    <w:rsid w:val="4E086F29"/>
    <w:rsid w:val="4E675437"/>
    <w:rsid w:val="4F6F4E09"/>
    <w:rsid w:val="502417B9"/>
    <w:rsid w:val="51980138"/>
    <w:rsid w:val="51AD4E20"/>
    <w:rsid w:val="52D9791E"/>
    <w:rsid w:val="54297BF9"/>
    <w:rsid w:val="5517651C"/>
    <w:rsid w:val="55AF3B05"/>
    <w:rsid w:val="55FB1B3D"/>
    <w:rsid w:val="561F2150"/>
    <w:rsid w:val="566E0D0E"/>
    <w:rsid w:val="572B2E52"/>
    <w:rsid w:val="57D24331"/>
    <w:rsid w:val="59C52172"/>
    <w:rsid w:val="5B7E6A7C"/>
    <w:rsid w:val="5BFD450A"/>
    <w:rsid w:val="5C074CC3"/>
    <w:rsid w:val="5C43721C"/>
    <w:rsid w:val="5FDA330E"/>
    <w:rsid w:val="667F5DB1"/>
    <w:rsid w:val="66E71979"/>
    <w:rsid w:val="6BDA3B78"/>
    <w:rsid w:val="6C3D33A3"/>
    <w:rsid w:val="6F983F1C"/>
    <w:rsid w:val="74837B14"/>
    <w:rsid w:val="76085468"/>
    <w:rsid w:val="77B53337"/>
    <w:rsid w:val="78F01F65"/>
    <w:rsid w:val="7924140A"/>
    <w:rsid w:val="7A3764E9"/>
    <w:rsid w:val="7E7F1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14"/>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qFormat/>
    <w:uiPriority w:val="0"/>
    <w:pPr>
      <w:spacing w:after="120" w:afterLines="0"/>
    </w:pPr>
    <w:rPr>
      <w:szCs w:val="20"/>
    </w:rPr>
  </w:style>
  <w:style w:type="paragraph" w:styleId="9">
    <w:name w:val="Body Text Indent"/>
    <w:basedOn w:val="1"/>
    <w:next w:val="10"/>
    <w:unhideWhenUsed/>
    <w:qFormat/>
    <w:uiPriority w:val="99"/>
    <w:pPr>
      <w:spacing w:after="120"/>
      <w:ind w:left="420" w:leftChars="200"/>
    </w:pPr>
  </w:style>
  <w:style w:type="paragraph" w:customStyle="1" w:styleId="10">
    <w:name w:val="toc 6_cee4c832-3c86-4b81-a474-cb6c62c07d30"/>
    <w:next w:val="1"/>
    <w:qFormat/>
    <w:uiPriority w:val="0"/>
    <w:pPr>
      <w:wordWrap w:val="0"/>
      <w:ind w:left="2125"/>
      <w:jc w:val="both"/>
    </w:pPr>
    <w:rPr>
      <w:rFonts w:ascii="Calibri" w:hAnsi="Calibri" w:eastAsia="宋体" w:cs="Times New Roman"/>
      <w:sz w:val="21"/>
      <w:lang w:val="en-US" w:eastAsia="zh-CN" w:bidi="ar-SA"/>
    </w:rPr>
  </w:style>
  <w:style w:type="paragraph" w:styleId="11">
    <w:name w:val="Plain Text"/>
    <w:basedOn w:val="1"/>
    <w:qFormat/>
    <w:uiPriority w:val="99"/>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Body Text First Indent 2"/>
    <w:basedOn w:val="9"/>
    <w:next w:val="1"/>
    <w:semiHidden/>
    <w:qFormat/>
    <w:uiPriority w:val="0"/>
    <w:pPr>
      <w:spacing w:line="276" w:lineRule="auto"/>
      <w:ind w:firstLine="420" w:firstLineChars="200"/>
      <w:jc w:val="left"/>
    </w:pPr>
    <w:rPr>
      <w:sz w:val="24"/>
    </w:rPr>
  </w:style>
  <w:style w:type="character" w:styleId="18">
    <w:name w:val="Strong"/>
    <w:basedOn w:val="17"/>
    <w:qFormat/>
    <w:uiPriority w:val="0"/>
    <w:rPr>
      <w:b/>
    </w:rPr>
  </w:style>
  <w:style w:type="character" w:styleId="19">
    <w:name w:val="page number"/>
    <w:qFormat/>
    <w:uiPriority w:val="0"/>
  </w:style>
  <w:style w:type="character" w:styleId="20">
    <w:name w:val="Emphasis"/>
    <w:basedOn w:val="17"/>
    <w:qFormat/>
    <w:uiPriority w:val="0"/>
  </w:style>
  <w:style w:type="paragraph" w:customStyle="1" w:styleId="21">
    <w:name w:val="标题 11"/>
    <w:basedOn w:val="1"/>
    <w:link w:val="25"/>
    <w:autoRedefine/>
    <w:qFormat/>
    <w:uiPriority w:val="0"/>
    <w:pPr>
      <w:keepNext/>
      <w:keepLines/>
      <w:spacing w:before="340" w:after="330" w:line="578" w:lineRule="auto"/>
      <w:outlineLvl w:val="0"/>
    </w:pPr>
    <w:rPr>
      <w:b/>
      <w:bCs/>
      <w:kern w:val="44"/>
      <w:sz w:val="44"/>
      <w:szCs w:val="44"/>
    </w:rPr>
  </w:style>
  <w:style w:type="character" w:customStyle="1" w:styleId="22">
    <w:name w:val="默认段落字体1"/>
    <w:link w:val="1"/>
    <w:autoRedefine/>
    <w:semiHidden/>
    <w:qFormat/>
    <w:uiPriority w:val="0"/>
  </w:style>
  <w:style w:type="table" w:customStyle="1" w:styleId="23">
    <w:name w:val="普通表格1"/>
    <w:autoRedefine/>
    <w:semiHidden/>
    <w:qFormat/>
    <w:uiPriority w:val="0"/>
  </w:style>
  <w:style w:type="paragraph" w:customStyle="1" w:styleId="24">
    <w:name w:val="正文文本1"/>
    <w:basedOn w:val="1"/>
    <w:autoRedefine/>
    <w:qFormat/>
    <w:uiPriority w:val="0"/>
    <w:pPr>
      <w:spacing w:after="120"/>
    </w:pPr>
  </w:style>
  <w:style w:type="character" w:customStyle="1" w:styleId="25">
    <w:name w:val="标题 1 Char"/>
    <w:basedOn w:val="22"/>
    <w:link w:val="21"/>
    <w:autoRedefine/>
    <w:qFormat/>
    <w:uiPriority w:val="0"/>
    <w:rPr>
      <w:b/>
      <w:bCs/>
      <w:kern w:val="44"/>
      <w:sz w:val="44"/>
      <w:szCs w:val="44"/>
    </w:rPr>
  </w:style>
  <w:style w:type="paragraph" w:customStyle="1" w:styleId="26">
    <w:name w:val="批注文字1"/>
    <w:basedOn w:val="1"/>
    <w:autoRedefine/>
    <w:qFormat/>
    <w:uiPriority w:val="0"/>
    <w:pPr>
      <w:jc w:val="left"/>
    </w:pPr>
  </w:style>
  <w:style w:type="paragraph" w:customStyle="1" w:styleId="27">
    <w:name w:val="正文文本缩进1"/>
    <w:basedOn w:val="1"/>
    <w:autoRedefine/>
    <w:qFormat/>
    <w:uiPriority w:val="0"/>
    <w:pPr>
      <w:spacing w:after="120"/>
      <w:ind w:left="420" w:leftChars="200"/>
    </w:pPr>
  </w:style>
  <w:style w:type="paragraph" w:customStyle="1" w:styleId="28">
    <w:name w:val="页脚1"/>
    <w:basedOn w:val="1"/>
    <w:autoRedefine/>
    <w:qFormat/>
    <w:uiPriority w:val="0"/>
    <w:pPr>
      <w:widowControl/>
      <w:tabs>
        <w:tab w:val="center" w:pos="4153"/>
        <w:tab w:val="right" w:pos="8306"/>
      </w:tabs>
      <w:snapToGrid w:val="0"/>
      <w:jc w:val="left"/>
    </w:pPr>
    <w:rPr>
      <w:kern w:val="0"/>
      <w:sz w:val="18"/>
      <w:szCs w:val="18"/>
    </w:rPr>
  </w:style>
  <w:style w:type="paragraph" w:customStyle="1" w:styleId="29">
    <w:name w:val="目录 11"/>
    <w:basedOn w:val="1"/>
    <w:autoRedefine/>
    <w:qFormat/>
    <w:uiPriority w:val="0"/>
  </w:style>
  <w:style w:type="paragraph" w:customStyle="1" w:styleId="30">
    <w:name w:val="正文首行缩进1"/>
    <w:basedOn w:val="24"/>
    <w:autoRedefine/>
    <w:qFormat/>
    <w:uiPriority w:val="0"/>
    <w:pPr>
      <w:spacing w:after="120" w:line="240" w:lineRule="auto"/>
      <w:ind w:firstLine="420" w:firstLineChars="100"/>
    </w:pPr>
    <w:rPr>
      <w:rFonts w:ascii="Times New Roman" w:eastAsia="宋体"/>
      <w:sz w:val="21"/>
      <w:szCs w:val="21"/>
    </w:rPr>
  </w:style>
  <w:style w:type="paragraph" w:customStyle="1" w:styleId="31">
    <w:name w:val="正文首行缩进 21"/>
    <w:basedOn w:val="27"/>
    <w:autoRedefine/>
    <w:qFormat/>
    <w:uiPriority w:val="0"/>
    <w:pPr>
      <w:ind w:firstLine="420"/>
    </w:pPr>
  </w:style>
  <w:style w:type="paragraph" w:customStyle="1" w:styleId="32">
    <w:name w:val="xl5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table" w:customStyle="1" w:styleId="33">
    <w:name w:val="网格型1"/>
    <w:basedOn w:val="23"/>
    <w:autoRedefine/>
    <w:qFormat/>
    <w:uiPriority w:val="0"/>
  </w:style>
  <w:style w:type="paragraph" w:styleId="34">
    <w:name w:val="List Paragraph"/>
    <w:basedOn w:val="1"/>
    <w:autoRedefine/>
    <w:qFormat/>
    <w:uiPriority w:val="0"/>
    <w:pPr>
      <w:ind w:left="119" w:hanging="223"/>
    </w:pPr>
    <w:rPr>
      <w:lang w:bidi="zh-CN"/>
    </w:rPr>
  </w:style>
  <w:style w:type="paragraph" w:customStyle="1" w:styleId="35">
    <w:name w:val="样式 标题 3 + (中文) 黑体 小四 非加粗 段前: 7.8 磅 段后: 0 磅 行距: 固定值 20 磅"/>
    <w:basedOn w:val="36"/>
    <w:qFormat/>
    <w:uiPriority w:val="0"/>
    <w:pPr>
      <w:spacing w:before="0" w:beforeLines="0" w:after="0" w:afterLines="0" w:line="400" w:lineRule="exact"/>
    </w:pPr>
    <w:rPr>
      <w:rFonts w:eastAsia="黑体" w:cs="宋体"/>
      <w:b w:val="0"/>
      <w:bCs w:val="0"/>
      <w:sz w:val="24"/>
      <w:szCs w:val="20"/>
    </w:rPr>
  </w:style>
  <w:style w:type="paragraph" w:customStyle="1" w:styleId="36">
    <w:name w:val="标题 3 New"/>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paragraph" w:customStyle="1" w:styleId="37">
    <w:name w:val="222222222222"/>
    <w:basedOn w:val="14"/>
    <w:qFormat/>
    <w:uiPriority w:val="0"/>
    <w:rPr>
      <w:kern w:val="0"/>
      <w:sz w:val="28"/>
      <w:szCs w:val="20"/>
    </w:rPr>
  </w:style>
  <w:style w:type="paragraph" w:customStyle="1" w:styleId="38">
    <w:name w:val="样式9 Char"/>
    <w:basedOn w:val="1"/>
    <w:qFormat/>
    <w:uiPriority w:val="0"/>
    <w:pPr>
      <w:widowControl/>
      <w:spacing w:line="440" w:lineRule="exact"/>
      <w:ind w:firstLine="200" w:firstLineChars="200"/>
      <w:jc w:val="left"/>
    </w:pPr>
    <w:rPr>
      <w:spacing w:val="6"/>
      <w:kern w:val="0"/>
      <w:sz w:val="24"/>
      <w:szCs w:val="20"/>
    </w:rPr>
  </w:style>
  <w:style w:type="paragraph" w:customStyle="1" w:styleId="39">
    <w:name w:val="Body text|1"/>
    <w:basedOn w:val="1"/>
    <w:qFormat/>
    <w:uiPriority w:val="0"/>
    <w:pPr>
      <w:spacing w:line="41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1323</Words>
  <Characters>1524</Characters>
  <Lines>0</Lines>
  <Paragraphs>0</Paragraphs>
  <TotalTime>19</TotalTime>
  <ScaleCrop>false</ScaleCrop>
  <LinksUpToDate>false</LinksUpToDate>
  <CharactersWithSpaces>1554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2026-01-27T11:06:00Z</dcterms:created>
  <dc:creator>Administrator</dc:creator>
  <cp:lastModifiedBy>大拇指</cp:lastModifiedBy>
  <dcterms:modified xsi:type="dcterms:W3CDTF">2026-06-05T00:43:17Z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FB6A8CE92083453F945D5A9361D6FEB9_13</vt:lpwstr>
  </property>
  <property fmtid="{D5CDD505-2E9C-101B-9397-08002B2CF9AE}" pid="4" name="KSOTemplateDocerSaveRecord">
    <vt:lpwstr>eyJoZGlkIjoiNzQ3NjQwOTM4MmY2NzU4Y2I2ZGZmNzA1ZTYyNjhmZjQiLCJ1c2VySWQiOiI3Mjg3NjM1NTUifQ==</vt:lpwstr>
  </property>
</Properties>
</file>